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CE" w:rsidRDefault="001F5DCE" w:rsidP="001F5DC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  <w:lang w:val="kk-KZ"/>
        </w:rPr>
      </w:pPr>
      <w:r>
        <w:rPr>
          <w:b/>
        </w:rPr>
        <w:t>20</w:t>
      </w:r>
      <w:r w:rsidR="00C76822">
        <w:rPr>
          <w:b/>
          <w:lang w:val="kk-KZ"/>
        </w:rPr>
        <w:t>2</w:t>
      </w:r>
      <w:r w:rsidR="00C7276C">
        <w:rPr>
          <w:b/>
          <w:lang w:val="kk-KZ"/>
        </w:rPr>
        <w:t>3</w:t>
      </w:r>
      <w:r>
        <w:rPr>
          <w:b/>
        </w:rPr>
        <w:t>-202</w:t>
      </w:r>
      <w:r w:rsidR="00C7276C">
        <w:rPr>
          <w:b/>
          <w:lang w:val="kk-KZ"/>
        </w:rPr>
        <w:t>4</w:t>
      </w:r>
      <w:r>
        <w:rPr>
          <w:b/>
        </w:rPr>
        <w:t xml:space="preserve"> </w:t>
      </w:r>
      <w:r>
        <w:rPr>
          <w:b/>
          <w:lang w:val="kk-KZ"/>
        </w:rPr>
        <w:t xml:space="preserve">оқу жылының  </w:t>
      </w:r>
      <w:r w:rsidR="00C7276C">
        <w:rPr>
          <w:b/>
          <w:lang w:val="kk-KZ"/>
        </w:rPr>
        <w:t xml:space="preserve"> күзгі</w:t>
      </w:r>
      <w:r>
        <w:rPr>
          <w:b/>
          <w:lang w:val="kk-KZ"/>
        </w:rPr>
        <w:t xml:space="preserve"> семестрі кезіндегі</w:t>
      </w:r>
    </w:p>
    <w:p w:rsidR="001F5DCE" w:rsidRDefault="001F5DCE" w:rsidP="001F5DC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</w:rPr>
      </w:pPr>
      <w:bookmarkStart w:id="0" w:name="_GoBack"/>
      <w:bookmarkEnd w:id="0"/>
      <w:r>
        <w:rPr>
          <w:b/>
          <w:lang w:val="kk-KZ"/>
        </w:rPr>
        <w:t>қ</w:t>
      </w:r>
      <w:proofErr w:type="spellStart"/>
      <w:r>
        <w:rPr>
          <w:b/>
        </w:rPr>
        <w:t>орытынды</w:t>
      </w:r>
      <w:proofErr w:type="spellEnd"/>
      <w:r>
        <w:rPr>
          <w:b/>
        </w:rPr>
        <w:t xml:space="preserve">  бақылау формаларының  </w:t>
      </w:r>
      <w:proofErr w:type="spellStart"/>
      <w:r>
        <w:rPr>
          <w:b/>
        </w:rPr>
        <w:t>сипаттамасы</w:t>
      </w:r>
      <w:proofErr w:type="spellEnd"/>
      <w:r>
        <w:rPr>
          <w:b/>
        </w:rPr>
        <w:t xml:space="preserve"> (</w:t>
      </w:r>
      <w:r>
        <w:rPr>
          <w:b/>
          <w:lang w:val="kk-KZ"/>
        </w:rPr>
        <w:t>емтихан</w:t>
      </w:r>
      <w:r>
        <w:rPr>
          <w:b/>
        </w:rPr>
        <w:t>)</w:t>
      </w:r>
    </w:p>
    <w:p w:rsidR="001F5DCE" w:rsidRDefault="001F5DCE" w:rsidP="001F5DC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</w:rPr>
      </w:pPr>
    </w:p>
    <w:tbl>
      <w:tblPr>
        <w:tblW w:w="10690" w:type="dxa"/>
        <w:tblInd w:w="-514" w:type="dxa"/>
        <w:tblLayout w:type="fixed"/>
        <w:tblLook w:val="0000"/>
      </w:tblPr>
      <w:tblGrid>
        <w:gridCol w:w="458"/>
        <w:gridCol w:w="1941"/>
        <w:gridCol w:w="751"/>
        <w:gridCol w:w="1822"/>
        <w:gridCol w:w="1816"/>
        <w:gridCol w:w="1590"/>
        <w:gridCol w:w="2312"/>
      </w:tblGrid>
      <w:tr w:rsidR="001F5DCE" w:rsidRPr="00C7276C" w:rsidTr="00FB2232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</w:rPr>
            </w:pP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Маманды</w:t>
            </w:r>
            <w:proofErr w:type="spellEnd"/>
            <w:r>
              <w:rPr>
                <w:b/>
                <w:lang w:val="kk-KZ"/>
              </w:rPr>
              <w:t xml:space="preserve">қтың /ББ </w:t>
            </w:r>
            <w:proofErr w:type="gramStart"/>
            <w:r>
              <w:rPr>
                <w:b/>
                <w:lang w:val="kk-KZ"/>
              </w:rPr>
              <w:t>шифрі ж</w:t>
            </w:r>
            <w:proofErr w:type="gramEnd"/>
            <w:r>
              <w:rPr>
                <w:b/>
                <w:lang w:val="kk-KZ"/>
              </w:rPr>
              <w:t>әне атауы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</w:rPr>
              <w:t>Курс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Білім алушылардың саны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 бақылауды (емтиханды) өткізу түрі*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Pr="00974E54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Емтихан алушы(лар)ның аты-жөні</w:t>
            </w:r>
          </w:p>
        </w:tc>
      </w:tr>
      <w:tr w:rsidR="001F5DCE" w:rsidTr="00FB2232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</w:pPr>
          </w:p>
        </w:tc>
      </w:tr>
      <w:tr w:rsidR="001F5DCE" w:rsidTr="00FB223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C7276C" w:rsidP="00FB2232">
            <w:pPr>
              <w:jc w:val="center"/>
              <w:rPr>
                <w:b/>
                <w:lang w:val="kk-KZ"/>
              </w:rPr>
            </w:pPr>
            <w:r>
              <w:rPr>
                <w:rFonts w:eastAsia="Times New Roman"/>
                <w:lang w:val="kk-KZ" w:eastAsia="en-US"/>
              </w:rPr>
              <w:t xml:space="preserve">«6В01101- Педагогика және </w:t>
            </w:r>
            <w:hyperlink r:id="rId4" w:history="1">
              <w:r>
                <w:rPr>
                  <w:rStyle w:val="a8"/>
                  <w:rFonts w:eastAsia="Times New Roman"/>
                  <w:color w:val="000000"/>
                  <w:lang w:val="kk-KZ" w:eastAsia="en-US"/>
                </w:rPr>
                <w:t>психология</w:t>
              </w:r>
            </w:hyperlink>
            <w:r>
              <w:rPr>
                <w:rFonts w:eastAsia="Times New Roman"/>
                <w:color w:val="000000"/>
                <w:lang w:val="kk-KZ" w:eastAsia="en-US"/>
              </w:rPr>
              <w:t>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C7276C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="001F5DCE">
              <w:rPr>
                <w:b/>
                <w:lang w:val="kk-KZ"/>
              </w:rPr>
              <w:t xml:space="preserve"> курс  бакалавр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Эксперименттік психология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C7276C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</w:rPr>
            </w:pPr>
            <w:r>
              <w:rPr>
                <w:b/>
                <w:lang w:val="kk-KZ"/>
              </w:rPr>
              <w:t>10</w:t>
            </w:r>
            <w:r w:rsidR="001F5DCE">
              <w:rPr>
                <w:b/>
              </w:rPr>
              <w:t xml:space="preserve">  студент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Pr="00C7276C" w:rsidRDefault="00C7276C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Жазбаша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</w:pPr>
            <w:r>
              <w:rPr>
                <w:b/>
                <w:lang w:val="kk-KZ"/>
              </w:rPr>
              <w:t>Тоқсанбаева Н.Қ.</w:t>
            </w:r>
          </w:p>
        </w:tc>
      </w:tr>
    </w:tbl>
    <w:p w:rsidR="001F5DCE" w:rsidRDefault="001F5DCE" w:rsidP="001F5DCE"/>
    <w:p w:rsidR="001F5DCE" w:rsidRDefault="001F5DCE">
      <w:pPr>
        <w:jc w:val="center"/>
        <w:rPr>
          <w:b/>
          <w:color w:val="000000"/>
          <w:lang w:val="kk-KZ"/>
        </w:rPr>
      </w:pPr>
    </w:p>
    <w:p w:rsidR="00613162" w:rsidRDefault="001F5DCE">
      <w:pPr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 Семинар тақырыбы</w:t>
      </w:r>
    </w:p>
    <w:p w:rsidR="00613162" w:rsidRDefault="00613162">
      <w:pPr>
        <w:jc w:val="both"/>
      </w:pPr>
    </w:p>
    <w:tbl>
      <w:tblPr>
        <w:tblW w:w="0" w:type="auto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8" w:type="dxa"/>
        </w:tblCellMar>
        <w:tblLook w:val="0000"/>
      </w:tblPr>
      <w:tblGrid>
        <w:gridCol w:w="1078"/>
        <w:gridCol w:w="6454"/>
        <w:gridCol w:w="192"/>
        <w:gridCol w:w="192"/>
        <w:gridCol w:w="1909"/>
      </w:tblGrid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Апта</w:t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Тақырыптың аталуы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613162">
        <w:trPr>
          <w:cantSplit/>
          <w:trHeight w:val="389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1 Модуль  </w:t>
            </w:r>
          </w:p>
        </w:tc>
      </w:tr>
      <w:tr w:rsidR="00613162">
        <w:trPr>
          <w:cantSplit/>
          <w:trHeight w:val="29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 практикалық (зертханалық) сабақ. Методология және оның деңгейлері. Ғылыми теорияның функциялары. 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613162">
        <w:trPr>
          <w:cantSplit/>
          <w:trHeight w:val="248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2 практикалық (зертханалық) сабақ      </w:t>
            </w:r>
          </w:p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Әдіс және әдістеме экспериментте пайдалану.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  <w:trHeight w:val="273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 практикалық (зертханалық) сабақ 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</w:p>
          <w:p w:rsidR="00613162" w:rsidRDefault="001F5DCE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Психологиялық әдістерін классификациялау.</w:t>
            </w:r>
          </w:p>
          <w:p w:rsidR="00613162" w:rsidRDefault="00613162"/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  <w:trHeight w:val="297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  <w:trHeight w:val="242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 практикалық (зертханалық) сабақ  Эксперименттік-психологиялық зерттеу жүргізудің принциптері: адекваттік, параллелдік, экстремалдық, референттік принциптері.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практикалық (зертханалық) сабақ. Түрлі психологиялық мектептердің эксперименттік психология дамуындағы үлесі.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6 практикалық (зертханалық) сабақ. 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</w:p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В. Вундттың эксперименттері,  Ф. Гальтон, Эббингауз, Д. Уотсон эксперименттері</w:t>
            </w:r>
          </w:p>
          <w:p w:rsidR="00613162" w:rsidRDefault="00613162">
            <w:pPr>
              <w:jc w:val="both"/>
            </w:pP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 практикалық (зертханалық) сабақ.  Эмпирикалық мәлімет типтері. Эмпирикалық және эксперимнет әдістерінің арақатынасы. Психологиялық зерттеудің  негізгі кезеңдері.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Барлығы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aps/>
                <w:color w:val="000000"/>
                <w:lang w:val="kk-KZ"/>
              </w:rPr>
            </w:pPr>
            <w:r>
              <w:rPr>
                <w:caps/>
                <w:color w:val="000000"/>
                <w:lang w:val="kk-KZ"/>
              </w:rPr>
              <w:t xml:space="preserve"> </w:t>
            </w:r>
          </w:p>
        </w:tc>
      </w:tr>
      <w:tr w:rsidR="00613162">
        <w:trPr>
          <w:cantSplit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1 Аралық бақылау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613162" w:rsidRDefault="001F5DCE">
            <w:pPr>
              <w:jc w:val="center"/>
              <w:rPr>
                <w:b/>
                <w:caps/>
                <w:color w:val="000000"/>
                <w:lang w:val="kk-KZ"/>
              </w:rPr>
            </w:pPr>
            <w:r>
              <w:rPr>
                <w:b/>
                <w:caps/>
                <w:color w:val="000000"/>
                <w:lang w:val="kk-KZ"/>
              </w:rPr>
              <w:t>3 Модуль</w:t>
            </w:r>
          </w:p>
        </w:tc>
      </w:tr>
      <w:tr w:rsidR="00613162">
        <w:trPr>
          <w:cantSplit/>
          <w:trHeight w:val="29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  <w:p w:rsidR="00613162" w:rsidRDefault="001F5DCE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 практикалық (зертханалық) сабақ. Бақылау әдісі. Бақылаудың процедурасы мен техникасы.</w:t>
            </w:r>
          </w:p>
          <w:p w:rsidR="00613162" w:rsidRDefault="001F5DCE">
            <w:pPr>
              <w:jc w:val="both"/>
              <w:rPr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Бақылауды жүргізу кезеңдері, бақылауды</w:t>
            </w:r>
            <w:r>
              <w:rPr>
                <w:bCs/>
                <w:color w:val="000000"/>
                <w:lang w:val="kk-KZ"/>
              </w:rPr>
              <w:t xml:space="preserve"> жоспарлау.Бақылау бірлік тері мен категориялары.  Сандық мәліметтер алудың негізгі  тәсілдері: психологиялық шкалалау, хронометраж.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 w:rsidRPr="00C7276C">
        <w:trPr>
          <w:cantSplit/>
          <w:trHeight w:val="248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 практикалық (зертханалық) сабақ.Эксперимент</w:t>
            </w:r>
            <w:r>
              <w:rPr>
                <w:b/>
                <w:bCs/>
                <w:color w:val="000000"/>
                <w:lang w:val="kk-KZ"/>
              </w:rPr>
              <w:t xml:space="preserve">. </w:t>
            </w:r>
            <w:r>
              <w:rPr>
                <w:bCs/>
                <w:color w:val="000000"/>
                <w:lang w:val="kk-KZ"/>
              </w:rPr>
              <w:t xml:space="preserve">Себепті қортындыны атқарудың негізгі шарттары. Психологиялық эксперименттегі айнымалылар.(тәуелді, тәуелсіз, қосымша). 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  <w:r>
              <w:rPr>
                <w:bCs/>
                <w:color w:val="000000"/>
                <w:lang w:val="kk-KZ"/>
              </w:rPr>
              <w:t>Эксперимент мәліметтерінің сенімділігі, валидтілігі мен репрезентативтілігі оларды тексеру жолдары</w:t>
            </w:r>
            <w:r>
              <w:rPr>
                <w:b/>
                <w:bCs/>
                <w:color w:val="000000"/>
                <w:lang w:val="kk-KZ"/>
              </w:rPr>
              <w:t>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Pr="001F5DCE" w:rsidRDefault="00613162">
            <w:pPr>
              <w:jc w:val="center"/>
              <w:rPr>
                <w:lang w:val="kk-KZ"/>
              </w:rPr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Pr="001F5DCE" w:rsidRDefault="00613162">
            <w:pPr>
              <w:jc w:val="center"/>
              <w:rPr>
                <w:lang w:val="kk-KZ"/>
              </w:rPr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Pr="001F5DCE" w:rsidRDefault="00613162">
            <w:pPr>
              <w:jc w:val="center"/>
              <w:rPr>
                <w:lang w:val="kk-KZ"/>
              </w:rPr>
            </w:pPr>
          </w:p>
        </w:tc>
      </w:tr>
      <w:tr w:rsidR="00613162">
        <w:trPr>
          <w:cantSplit/>
          <w:trHeight w:val="273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Pr="001F5DCE" w:rsidRDefault="00613162">
            <w:pPr>
              <w:rPr>
                <w:lang w:val="kk-KZ"/>
              </w:rPr>
            </w:pP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spacing w:line="100" w:lineRule="atLeast"/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 xml:space="preserve">10 практикалық (зертханалық) сабақ. Эксперименттің түрлері. </w:t>
            </w:r>
          </w:p>
          <w:p w:rsidR="00613162" w:rsidRDefault="001F5DCE">
            <w:pPr>
              <w:spacing w:line="100" w:lineRule="atLeast"/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(Готтсданкер Р. Основы психологического эксперимента кітабінің  1-ші таруы бойынша дайындалу).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  <w:trHeight w:val="297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 </w:t>
            </w:r>
          </w:p>
        </w:tc>
        <w:tc>
          <w:tcPr>
            <w:tcW w:w="84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 Модуль</w:t>
            </w:r>
          </w:p>
        </w:tc>
      </w:tr>
      <w:tr w:rsidR="00613162">
        <w:trPr>
          <w:cantSplit/>
          <w:trHeight w:val="242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11 практикалық (зертханалық) сабақ. Экспериментті жоспарлау. (Кэмпбелл Д. Модели экспериментов в социальной психологии и прикладных исследованиях кітабі бойынша дайындалу.)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spacing w:line="100" w:lineRule="atLeast"/>
              <w:jc w:val="both"/>
              <w:rPr>
                <w:rFonts w:ascii="Kz Times New Roman;Times New Ro" w:hAnsi="Kz Times New Roman;Times New Ro" w:cs="Kz Times New Roman;Times New Ro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12 практикалық (зертханалық) сабақ.</w:t>
            </w:r>
            <w:r>
              <w:rPr>
                <w:rFonts w:ascii="Kz Times New Roman;Times New Ro" w:hAnsi="Kz Times New Roman;Times New Ro" w:cs="Kz Times New Roman;Times New Ro"/>
                <w:color w:val="000000"/>
                <w:lang w:val="kk-KZ"/>
              </w:rPr>
              <w:t>Мағынасы бойынша гипотезалар. Готтстонкердің бөліп шығарған гипотезалары.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13 практикалық (зертханалық) сабақ.  Теориялық және эмпирикалық гипотезалар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14 практикалық (зертханалық) сабақ.</w:t>
            </w:r>
            <w:r>
              <w:rPr>
                <w:color w:val="000000"/>
                <w:lang w:val="kk-KZ"/>
              </w:rPr>
              <w:t xml:space="preserve"> Ч. Осгуд әдісі бойынша сөздер-стимулдар арасындағы мағыналық байланыстарды анықтау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15 практикалық (зертханалық) сабақ.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Контент-анализдің матрицасын практикада құру, жүргізу, тапсрыманы өткізу.</w:t>
            </w:r>
          </w:p>
        </w:tc>
        <w:tc>
          <w:tcPr>
            <w:tcW w:w="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aps/>
                <w:color w:val="000000"/>
                <w:lang w:val="kk-KZ"/>
              </w:rPr>
            </w:pPr>
            <w:r>
              <w:rPr>
                <w:caps/>
                <w:color w:val="000000"/>
                <w:lang w:val="kk-KZ"/>
              </w:rPr>
              <w:t xml:space="preserve"> </w:t>
            </w: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613162" w:rsidRDefault="001F5DCE">
            <w:pPr>
              <w:jc w:val="center"/>
              <w:rPr>
                <w:b/>
                <w:caps/>
                <w:color w:val="000000"/>
                <w:lang w:val="kk-KZ"/>
              </w:rPr>
            </w:pPr>
            <w:r>
              <w:rPr>
                <w:b/>
                <w:caps/>
                <w:color w:val="000000"/>
                <w:lang w:val="kk-KZ"/>
              </w:rPr>
              <w:t xml:space="preserve"> </w:t>
            </w:r>
          </w:p>
        </w:tc>
        <w:tc>
          <w:tcPr>
            <w:tcW w:w="84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613162" w:rsidRDefault="001F5DCE">
            <w:pPr>
              <w:jc w:val="center"/>
              <w:rPr>
                <w:caps/>
                <w:color w:val="000000"/>
                <w:lang w:val="kk-KZ"/>
              </w:rPr>
            </w:pPr>
            <w:r>
              <w:rPr>
                <w:caps/>
                <w:color w:val="000000"/>
                <w:lang w:val="kk-KZ"/>
              </w:rPr>
              <w:t xml:space="preserve">40 </w:t>
            </w:r>
          </w:p>
        </w:tc>
      </w:tr>
    </w:tbl>
    <w:p w:rsidR="00613162" w:rsidRDefault="00613162">
      <w:pPr>
        <w:jc w:val="both"/>
      </w:pPr>
    </w:p>
    <w:sectPr w:rsidR="00613162" w:rsidSect="00613162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charset w:val="CC"/>
    <w:family w:val="roman"/>
    <w:pitch w:val="variable"/>
    <w:sig w:usb0="00000000" w:usb1="00000000" w:usb2="00000000" w:usb3="00000000" w:csb0="00000000" w:csb1="00000000"/>
  </w:font>
  <w:font w:name="Kz Times New Roman;Times New 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613162"/>
    <w:rsid w:val="001F5DCE"/>
    <w:rsid w:val="00613162"/>
    <w:rsid w:val="0086432A"/>
    <w:rsid w:val="00AF5453"/>
    <w:rsid w:val="00C7276C"/>
    <w:rsid w:val="00C7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162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</w:rPr>
  </w:style>
  <w:style w:type="paragraph" w:styleId="1">
    <w:name w:val="heading 1"/>
    <w:basedOn w:val="a"/>
    <w:rsid w:val="006131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1316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613162"/>
    <w:pPr>
      <w:spacing w:after="120" w:line="288" w:lineRule="auto"/>
    </w:pPr>
  </w:style>
  <w:style w:type="paragraph" w:styleId="a5">
    <w:name w:val="List"/>
    <w:basedOn w:val="a4"/>
    <w:rsid w:val="00613162"/>
  </w:style>
  <w:style w:type="paragraph" w:styleId="a6">
    <w:name w:val="Title"/>
    <w:basedOn w:val="a"/>
    <w:rsid w:val="00613162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613162"/>
    <w:pPr>
      <w:suppressLineNumbers/>
    </w:pPr>
  </w:style>
  <w:style w:type="paragraph" w:styleId="3">
    <w:name w:val="Body Text 3"/>
    <w:basedOn w:val="a"/>
    <w:rsid w:val="00613162"/>
    <w:pPr>
      <w:spacing w:after="120"/>
    </w:pPr>
    <w:rPr>
      <w:sz w:val="16"/>
      <w:szCs w:val="16"/>
    </w:rPr>
  </w:style>
  <w:style w:type="paragraph" w:customStyle="1" w:styleId="10">
    <w:name w:val="заголовок 1"/>
    <w:basedOn w:val="a"/>
    <w:rsid w:val="00613162"/>
    <w:pPr>
      <w:keepNext/>
      <w:ind w:right="-766"/>
      <w:jc w:val="center"/>
    </w:pPr>
    <w:rPr>
      <w:sz w:val="28"/>
      <w:szCs w:val="28"/>
    </w:rPr>
  </w:style>
  <w:style w:type="paragraph" w:customStyle="1" w:styleId="BodyText21">
    <w:name w:val="Body Text 21"/>
    <w:basedOn w:val="a"/>
    <w:rsid w:val="00613162"/>
    <w:rPr>
      <w:rFonts w:ascii="Times Kaz" w:hAnsi="Times Kaz" w:cs="Times Kaz"/>
      <w:sz w:val="28"/>
      <w:szCs w:val="28"/>
    </w:rPr>
  </w:style>
  <w:style w:type="character" w:styleId="a8">
    <w:name w:val="Hyperlink"/>
    <w:semiHidden/>
    <w:unhideWhenUsed/>
    <w:rsid w:val="00C727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nu.kz/kz/education_programs/bachelor/speciality/968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2009-04-16T11:32:00Z</dcterms:created>
  <dcterms:modified xsi:type="dcterms:W3CDTF">2023-09-19T06:54:00Z</dcterms:modified>
  <dc:language>ru-RU</dc:language>
</cp:coreProperties>
</file>